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0485"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 w14:paraId="33EF72E2">
      <w:pPr>
        <w:spacing w:line="600" w:lineRule="exact"/>
        <w:jc w:val="center"/>
        <w:rPr>
          <w:rFonts w:hint="eastAsia" w:ascii="方正小标宋简体" w:hAnsi="微软雅黑" w:eastAsia="方正小标宋简体" w:cs="Times New Roman"/>
          <w:sz w:val="44"/>
          <w:szCs w:val="44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</w:rPr>
        <w:t>安徽财经大学采购立项审批表</w:t>
      </w:r>
    </w:p>
    <w:p w14:paraId="79EEE708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申请单位（盖章）：              申请时间：</w:t>
      </w:r>
    </w:p>
    <w:tbl>
      <w:tblPr>
        <w:tblStyle w:val="2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161"/>
        <w:gridCol w:w="1440"/>
        <w:gridCol w:w="639"/>
        <w:gridCol w:w="793"/>
        <w:gridCol w:w="1296"/>
        <w:gridCol w:w="1511"/>
      </w:tblGrid>
      <w:tr w14:paraId="4B33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77E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 w14:paraId="32811B1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A512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B08DF7F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货物□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服务□ 工程□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3E8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经费</w:t>
            </w:r>
          </w:p>
          <w:p w14:paraId="271B3C9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C838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CA1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A2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预算(元)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4BA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A1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E7D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FB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665AA83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D4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97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BE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</w:t>
            </w:r>
          </w:p>
          <w:p w14:paraId="25E055C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7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028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（包含必要性、可行性、效益、完成时间等。可另附页。)</w:t>
            </w:r>
          </w:p>
        </w:tc>
      </w:tr>
      <w:tr w14:paraId="1A91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56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 w14:paraId="44E685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</w:t>
            </w:r>
          </w:p>
        </w:tc>
        <w:tc>
          <w:tcPr>
            <w:tcW w:w="7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7F4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（包含项目详细清单、分项预算、技术参数等；工程项目要编制工程方案、工程概算等。可另附页。）</w:t>
            </w:r>
          </w:p>
        </w:tc>
      </w:tr>
      <w:tr w14:paraId="01F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E39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  <w:p w14:paraId="2871741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B26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对立项理由、项目需求负责。 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F74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</w:t>
            </w:r>
          </w:p>
          <w:p w14:paraId="2F4C8E1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 w14:paraId="6A08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4A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E3C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审查是否有资金保证。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AB3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</w:t>
            </w:r>
          </w:p>
          <w:p w14:paraId="07E7B39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 w14:paraId="5005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B6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</w:t>
            </w:r>
          </w:p>
          <w:p w14:paraId="4FB120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管理处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943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审查立项理由、项目需求。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E3E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            </w:t>
            </w:r>
          </w:p>
          <w:p w14:paraId="3A61016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 w14:paraId="0B2E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1B6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审计处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903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审查立项程序是否合规；工程类项目要纳入监审计划。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91C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意见：        </w:t>
            </w:r>
          </w:p>
          <w:p w14:paraId="3F43562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 w14:paraId="1793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</w:t>
            </w:r>
          </w:p>
          <w:p w14:paraId="2D8D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(联系)</w:t>
            </w:r>
          </w:p>
          <w:p w14:paraId="7C6A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校领导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E564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对预算金额5万元(含)以上10万元以下的项目审批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4B4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 w14:paraId="78421BA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</w:tr>
      <w:tr w14:paraId="7F5A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3E5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FF49"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本表作为项目立项依据，由校采购中心存档。</w:t>
            </w:r>
          </w:p>
        </w:tc>
      </w:tr>
    </w:tbl>
    <w:p w14:paraId="2FBE1CFC"/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7F474E"/>
    <w:rsid w:val="007F474E"/>
    <w:rsid w:val="00EC4BBD"/>
    <w:rsid w:val="05145ABB"/>
    <w:rsid w:val="160E5038"/>
    <w:rsid w:val="2698335B"/>
    <w:rsid w:val="33281C6A"/>
    <w:rsid w:val="44C15135"/>
    <w:rsid w:val="48472700"/>
    <w:rsid w:val="50601F4E"/>
    <w:rsid w:val="59EF6348"/>
    <w:rsid w:val="64B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299</Characters>
  <Lines>2</Lines>
  <Paragraphs>1</Paragraphs>
  <TotalTime>18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2023-01-06T11:16:00Z</dcterms:created>
  <dc:creator>Administrator</dc:creator>
  <cp:lastModifiedBy>cys</cp:lastModifiedBy>
  <dcterms:modified xsi:type="dcterms:W3CDTF">2025-05-14T04:53:02Z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2851CCFA27F743838E0992EA151DE254</vt:lpwstr>
  </property>
  <property fmtid="{D5CDD505-2E9C-101B-9397-08002B2CF9AE}" pid="4" name="KSOTemplateDocerSaveRecord">
    <vt:lpwstr>eyJoZGlkIjoiYzAyNjM4ZmFhZjM1ODBjZTY1NjgzZmFiYTU1Yzg5MDgiLCJ1c2VySWQiOiIzMjc3NTgyMzEifQ==</vt:lpwstr>
  </property>
</Properties>
</file>